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C17" w:rsidRDefault="008F2C17" w:rsidP="00C510A4">
      <w:pPr>
        <w:rPr>
          <w:sz w:val="28"/>
        </w:rPr>
      </w:pPr>
    </w:p>
    <w:p w:rsidR="00DE3120" w:rsidRDefault="00DE3120" w:rsidP="00C510A4">
      <w:pPr>
        <w:rPr>
          <w:sz w:val="28"/>
        </w:rPr>
      </w:pPr>
    </w:p>
    <w:p w:rsidR="006C0D96" w:rsidRPr="001A201C" w:rsidRDefault="006C0D96" w:rsidP="000C4DB9">
      <w:pPr>
        <w:tabs>
          <w:tab w:val="center" w:pos="4677"/>
          <w:tab w:val="right" w:pos="9355"/>
        </w:tabs>
        <w:ind w:left="1134" w:right="991"/>
        <w:jc w:val="center"/>
        <w:rPr>
          <w:b/>
          <w:bCs/>
          <w:sz w:val="28"/>
          <w:szCs w:val="28"/>
        </w:rPr>
      </w:pPr>
      <w:r w:rsidRPr="001A201C">
        <w:rPr>
          <w:b/>
          <w:bCs/>
          <w:sz w:val="28"/>
          <w:szCs w:val="28"/>
        </w:rPr>
        <w:t>О внесении изменений в постановление администрации</w:t>
      </w:r>
    </w:p>
    <w:p w:rsidR="006C0D96" w:rsidRPr="001A201C" w:rsidRDefault="006C0D96" w:rsidP="000C4DB9">
      <w:pPr>
        <w:tabs>
          <w:tab w:val="center" w:pos="4677"/>
          <w:tab w:val="right" w:pos="9355"/>
        </w:tabs>
        <w:ind w:left="1134" w:right="991"/>
        <w:jc w:val="center"/>
        <w:rPr>
          <w:b/>
          <w:bCs/>
          <w:sz w:val="28"/>
          <w:szCs w:val="28"/>
        </w:rPr>
      </w:pPr>
      <w:r w:rsidRPr="001A201C">
        <w:rPr>
          <w:b/>
          <w:bCs/>
          <w:sz w:val="28"/>
          <w:szCs w:val="28"/>
        </w:rPr>
        <w:t>муниципального образования Туапсинский район</w:t>
      </w:r>
    </w:p>
    <w:p w:rsidR="000C4DB9" w:rsidRDefault="006C0D96" w:rsidP="000C4DB9">
      <w:pPr>
        <w:tabs>
          <w:tab w:val="center" w:pos="4677"/>
          <w:tab w:val="right" w:pos="9355"/>
        </w:tabs>
        <w:ind w:left="1134" w:right="991"/>
        <w:jc w:val="center"/>
        <w:rPr>
          <w:b/>
          <w:sz w:val="28"/>
          <w:szCs w:val="28"/>
        </w:rPr>
      </w:pPr>
      <w:r w:rsidRPr="000C4DB9">
        <w:rPr>
          <w:b/>
          <w:bCs/>
          <w:sz w:val="28"/>
          <w:szCs w:val="28"/>
        </w:rPr>
        <w:t>от 12 февраля 2024 г. № 144 «</w:t>
      </w:r>
      <w:r w:rsidR="000C4DB9" w:rsidRPr="000C4DB9">
        <w:rPr>
          <w:b/>
          <w:sz w:val="28"/>
          <w:szCs w:val="28"/>
        </w:rPr>
        <w:t>Об утверждении порядков</w:t>
      </w:r>
    </w:p>
    <w:p w:rsidR="000C4DB9" w:rsidRDefault="000C4DB9" w:rsidP="000C4DB9">
      <w:pPr>
        <w:tabs>
          <w:tab w:val="center" w:pos="4677"/>
          <w:tab w:val="right" w:pos="9355"/>
        </w:tabs>
        <w:ind w:left="1134" w:right="991"/>
        <w:jc w:val="center"/>
        <w:rPr>
          <w:b/>
          <w:sz w:val="28"/>
          <w:szCs w:val="28"/>
        </w:rPr>
      </w:pPr>
      <w:r w:rsidRPr="000C4DB9">
        <w:rPr>
          <w:b/>
          <w:sz w:val="28"/>
          <w:szCs w:val="28"/>
        </w:rPr>
        <w:t>предоставления дополнительных мер социальной поддержки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детей, родители (законные представители) которых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участвуют в специальной военной операции, выполняют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задачи по отражению вооруженного вторжения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 xml:space="preserve">на территорию Российской Федерации, </w:t>
      </w:r>
    </w:p>
    <w:p w:rsidR="000C4DB9" w:rsidRDefault="000C4DB9" w:rsidP="000C4DB9">
      <w:pPr>
        <w:tabs>
          <w:tab w:val="center" w:pos="4677"/>
          <w:tab w:val="right" w:pos="9355"/>
        </w:tabs>
        <w:ind w:left="1134" w:right="991"/>
        <w:jc w:val="center"/>
        <w:rPr>
          <w:b/>
          <w:sz w:val="28"/>
          <w:szCs w:val="28"/>
        </w:rPr>
      </w:pPr>
      <w:r w:rsidRPr="000C4DB9">
        <w:rPr>
          <w:b/>
          <w:sz w:val="28"/>
          <w:szCs w:val="28"/>
        </w:rPr>
        <w:t>а также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в ходе вооруженной провокации на Государственной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 xml:space="preserve">границе Российской Федерации </w:t>
      </w:r>
    </w:p>
    <w:p w:rsidR="000C4DB9" w:rsidRDefault="000C4DB9" w:rsidP="000C4DB9">
      <w:pPr>
        <w:tabs>
          <w:tab w:val="center" w:pos="4677"/>
          <w:tab w:val="right" w:pos="9355"/>
        </w:tabs>
        <w:ind w:left="1134" w:right="991"/>
        <w:jc w:val="center"/>
        <w:rPr>
          <w:b/>
          <w:sz w:val="28"/>
          <w:szCs w:val="28"/>
        </w:rPr>
      </w:pPr>
      <w:r w:rsidRPr="000C4DB9">
        <w:rPr>
          <w:b/>
          <w:sz w:val="28"/>
          <w:szCs w:val="28"/>
        </w:rPr>
        <w:t>и территориях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субъектов Российской Федерации, прилегающих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к районам проведения специальной военной операции,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осваивающих образовательные программы дошкольного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 xml:space="preserve">образования и обучающихся </w:t>
      </w:r>
    </w:p>
    <w:p w:rsidR="006C0D96" w:rsidRPr="000C4DB9" w:rsidRDefault="000C4DB9" w:rsidP="000C4DB9">
      <w:pPr>
        <w:tabs>
          <w:tab w:val="center" w:pos="4677"/>
          <w:tab w:val="right" w:pos="9355"/>
        </w:tabs>
        <w:ind w:left="1134" w:right="991"/>
        <w:jc w:val="center"/>
        <w:rPr>
          <w:b/>
          <w:sz w:val="28"/>
          <w:szCs w:val="28"/>
        </w:rPr>
      </w:pPr>
      <w:r w:rsidRPr="000C4DB9">
        <w:rPr>
          <w:b/>
          <w:sz w:val="28"/>
          <w:szCs w:val="28"/>
        </w:rPr>
        <w:t>в образовательных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организациях Туапсинского муниципального округа,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подведомственных управлению образования администрации</w:t>
      </w:r>
      <w:r>
        <w:rPr>
          <w:b/>
          <w:sz w:val="28"/>
          <w:szCs w:val="28"/>
        </w:rPr>
        <w:t xml:space="preserve"> </w:t>
      </w:r>
      <w:r w:rsidRPr="000C4DB9">
        <w:rPr>
          <w:b/>
          <w:sz w:val="28"/>
          <w:szCs w:val="28"/>
        </w:rPr>
        <w:t>Туапсинского муниципального округа</w:t>
      </w:r>
      <w:r w:rsidR="006C0D96" w:rsidRPr="000C4DB9">
        <w:rPr>
          <w:b/>
          <w:bCs/>
          <w:color w:val="000000"/>
          <w:sz w:val="28"/>
          <w:szCs w:val="28"/>
        </w:rPr>
        <w:t>»</w:t>
      </w:r>
    </w:p>
    <w:p w:rsidR="00D632D1" w:rsidRDefault="00D632D1" w:rsidP="007D51EA">
      <w:pPr>
        <w:jc w:val="center"/>
        <w:rPr>
          <w:b/>
          <w:sz w:val="28"/>
          <w:szCs w:val="28"/>
        </w:rPr>
      </w:pPr>
    </w:p>
    <w:p w:rsidR="007D51EA" w:rsidRPr="00497610" w:rsidRDefault="007D51EA" w:rsidP="007D51EA">
      <w:pPr>
        <w:jc w:val="center"/>
        <w:rPr>
          <w:b/>
          <w:sz w:val="28"/>
          <w:szCs w:val="28"/>
        </w:rPr>
      </w:pPr>
    </w:p>
    <w:p w:rsidR="006C0D96" w:rsidRPr="00E30F44" w:rsidRDefault="006C0D96" w:rsidP="006C0D96">
      <w:pPr>
        <w:tabs>
          <w:tab w:val="left" w:pos="426"/>
          <w:tab w:val="left" w:pos="851"/>
          <w:tab w:val="left" w:pos="1134"/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 w:rsidRPr="00D93017">
        <w:rPr>
          <w:sz w:val="28"/>
          <w:szCs w:val="28"/>
        </w:rPr>
        <w:t>В соответствии с федеральными законами</w:t>
      </w:r>
      <w:r>
        <w:rPr>
          <w:sz w:val="28"/>
          <w:szCs w:val="28"/>
        </w:rPr>
        <w:t xml:space="preserve"> </w:t>
      </w:r>
      <w:r w:rsidRPr="00D93017">
        <w:rPr>
          <w:sz w:val="28"/>
          <w:szCs w:val="28"/>
        </w:rPr>
        <w:t xml:space="preserve">от 6 октября 2003 г. </w:t>
      </w:r>
      <w:r>
        <w:rPr>
          <w:sz w:val="28"/>
          <w:szCs w:val="28"/>
        </w:rPr>
        <w:br/>
      </w:r>
      <w:r w:rsidRPr="00D93017">
        <w:rPr>
          <w:sz w:val="28"/>
          <w:szCs w:val="28"/>
        </w:rPr>
        <w:t xml:space="preserve">№ 131-ФЗ «Об общих принципах организации местного самоуправления </w:t>
      </w:r>
      <w:r>
        <w:rPr>
          <w:sz w:val="28"/>
          <w:szCs w:val="28"/>
        </w:rPr>
        <w:br/>
      </w:r>
      <w:r w:rsidRPr="00D93017">
        <w:rPr>
          <w:sz w:val="28"/>
          <w:szCs w:val="28"/>
        </w:rPr>
        <w:t xml:space="preserve">в Российской Федерации», </w:t>
      </w:r>
      <w:r w:rsidRPr="002B7B2B">
        <w:rPr>
          <w:color w:val="000000"/>
          <w:sz w:val="28"/>
          <w:szCs w:val="28"/>
        </w:rPr>
        <w:t>от 20 марта 2025</w:t>
      </w:r>
      <w:r>
        <w:rPr>
          <w:color w:val="000000"/>
          <w:sz w:val="28"/>
          <w:szCs w:val="28"/>
        </w:rPr>
        <w:t xml:space="preserve"> г.</w:t>
      </w:r>
      <w:r w:rsidRPr="002B7B2B">
        <w:rPr>
          <w:color w:val="000000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</w:t>
      </w:r>
      <w:r>
        <w:rPr>
          <w:rFonts w:eastAsia="Calibri"/>
          <w:sz w:val="28"/>
          <w:szCs w:val="28"/>
          <w:lang w:eastAsia="en-US"/>
        </w:rPr>
        <w:t xml:space="preserve">, </w:t>
      </w:r>
      <w:r>
        <w:rPr>
          <w:rFonts w:eastAsia="Calibri"/>
          <w:sz w:val="28"/>
          <w:szCs w:val="28"/>
          <w:lang w:eastAsia="en-US"/>
        </w:rPr>
        <w:br/>
      </w:r>
      <w:r w:rsidRPr="00926708">
        <w:rPr>
          <w:sz w:val="28"/>
          <w:szCs w:val="28"/>
        </w:rPr>
        <w:t>от 12 января 1995 г. № 5-ФЗ «О ветеранах»</w:t>
      </w:r>
      <w:r>
        <w:rPr>
          <w:sz w:val="28"/>
          <w:szCs w:val="28"/>
        </w:rPr>
        <w:t xml:space="preserve">, </w:t>
      </w:r>
      <w:r w:rsidRPr="00D93017">
        <w:rPr>
          <w:sz w:val="28"/>
          <w:szCs w:val="28"/>
        </w:rPr>
        <w:t xml:space="preserve">от 26 февраля 1997 г. № 31-ФЗ </w:t>
      </w:r>
      <w:r>
        <w:rPr>
          <w:sz w:val="28"/>
          <w:szCs w:val="28"/>
        </w:rPr>
        <w:br/>
        <w:t xml:space="preserve">«О мобилизационной подготовке </w:t>
      </w:r>
      <w:r w:rsidRPr="00D93017">
        <w:rPr>
          <w:sz w:val="28"/>
          <w:szCs w:val="28"/>
        </w:rPr>
        <w:t>и мобилизации в Российской Федерации</w:t>
      </w:r>
      <w:r>
        <w:rPr>
          <w:sz w:val="28"/>
          <w:szCs w:val="28"/>
        </w:rPr>
        <w:t xml:space="preserve">», </w:t>
      </w:r>
      <w:r>
        <w:rPr>
          <w:sz w:val="28"/>
          <w:szCs w:val="28"/>
        </w:rPr>
        <w:br/>
        <w:t xml:space="preserve">от 28 марта 1998 г. № 53-ФЗ </w:t>
      </w:r>
      <w:r w:rsidRPr="00D93017">
        <w:rPr>
          <w:sz w:val="28"/>
          <w:szCs w:val="28"/>
        </w:rPr>
        <w:t xml:space="preserve">«О воинской обязанности и военной службе», </w:t>
      </w:r>
      <w:r>
        <w:rPr>
          <w:sz w:val="28"/>
          <w:szCs w:val="28"/>
        </w:rPr>
        <w:br/>
      </w:r>
      <w:r w:rsidRPr="00D93017">
        <w:rPr>
          <w:sz w:val="28"/>
          <w:szCs w:val="28"/>
        </w:rPr>
        <w:t>от 29 декабря 2012 г.</w:t>
      </w:r>
      <w:r>
        <w:rPr>
          <w:sz w:val="28"/>
          <w:szCs w:val="28"/>
        </w:rPr>
        <w:t xml:space="preserve"> </w:t>
      </w:r>
      <w:r w:rsidRPr="00D93017">
        <w:rPr>
          <w:sz w:val="28"/>
          <w:szCs w:val="28"/>
        </w:rPr>
        <w:t xml:space="preserve">№ 273-ФЗ «Об образовании в Российской Федерации», Указом Президента Российской Федерации от 21 сентября 2022 г. № 647 </w:t>
      </w:r>
      <w:r>
        <w:rPr>
          <w:sz w:val="28"/>
          <w:szCs w:val="28"/>
        </w:rPr>
        <w:br/>
      </w:r>
      <w:r w:rsidRPr="00D93017">
        <w:rPr>
          <w:sz w:val="28"/>
          <w:szCs w:val="28"/>
        </w:rPr>
        <w:t>«Об объявлении частичной мобилизации в Российской Федерации»,</w:t>
      </w:r>
      <w:r w:rsidRPr="006F226E">
        <w:t xml:space="preserve"> </w:t>
      </w:r>
      <w:r>
        <w:rPr>
          <w:sz w:val="28"/>
          <w:szCs w:val="28"/>
        </w:rPr>
        <w:t>З</w:t>
      </w:r>
      <w:r w:rsidRPr="002B7B2B">
        <w:rPr>
          <w:sz w:val="28"/>
          <w:szCs w:val="28"/>
        </w:rPr>
        <w:t>акон</w:t>
      </w:r>
      <w:r>
        <w:rPr>
          <w:sz w:val="28"/>
          <w:szCs w:val="28"/>
        </w:rPr>
        <w:t>ом</w:t>
      </w:r>
      <w:r w:rsidRPr="002B7B2B">
        <w:rPr>
          <w:sz w:val="28"/>
          <w:szCs w:val="28"/>
        </w:rPr>
        <w:t xml:space="preserve"> </w:t>
      </w:r>
      <w:r w:rsidRPr="002B7B2B">
        <w:rPr>
          <w:sz w:val="28"/>
          <w:szCs w:val="28"/>
        </w:rPr>
        <w:lastRenderedPageBreak/>
        <w:t>Краснодарского края</w:t>
      </w:r>
      <w:r w:rsidRPr="002E25C5">
        <w:rPr>
          <w:color w:val="000000" w:themeColor="text1"/>
          <w:sz w:val="28"/>
          <w:szCs w:val="28"/>
        </w:rPr>
        <w:t xml:space="preserve"> от 8 февраля </w:t>
      </w:r>
      <w:r w:rsidRPr="002E25C5">
        <w:rPr>
          <w:color w:val="000000" w:themeColor="text1"/>
          <w:sz w:val="28"/>
          <w:szCs w:val="28"/>
          <w:shd w:val="clear" w:color="auto" w:fill="FFFFFF"/>
        </w:rPr>
        <w:t>2024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г.</w:t>
      </w:r>
      <w:r w:rsidRPr="002E25C5">
        <w:rPr>
          <w:color w:val="000000" w:themeColor="text1"/>
          <w:sz w:val="28"/>
          <w:szCs w:val="28"/>
          <w:shd w:val="clear" w:color="auto" w:fill="FFFFFF"/>
        </w:rPr>
        <w:t xml:space="preserve"> № 5070-КЗ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E25C5">
        <w:rPr>
          <w:color w:val="000000" w:themeColor="text1"/>
          <w:sz w:val="28"/>
          <w:szCs w:val="28"/>
          <w:shd w:val="clear" w:color="auto" w:fill="FFFFFF"/>
        </w:rPr>
        <w:t>«О преобразовании поселений, входящих в состав муниципального образования Туапсинский район, путем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2E25C5">
        <w:rPr>
          <w:color w:val="000000" w:themeColor="text1"/>
          <w:sz w:val="28"/>
          <w:szCs w:val="28"/>
          <w:shd w:val="clear" w:color="auto" w:fill="FFFFFF"/>
        </w:rPr>
        <w:t>их объединения и о наделении вновь образованного муниципального образования статусом муниципального округа»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A673F6">
        <w:rPr>
          <w:sz w:val="28"/>
          <w:szCs w:val="28"/>
        </w:rPr>
        <w:t>решени</w:t>
      </w:r>
      <w:r>
        <w:rPr>
          <w:sz w:val="28"/>
          <w:szCs w:val="28"/>
        </w:rPr>
        <w:t>ями</w:t>
      </w:r>
      <w:r w:rsidRPr="00A673F6">
        <w:rPr>
          <w:sz w:val="28"/>
          <w:szCs w:val="28"/>
        </w:rPr>
        <w:t xml:space="preserve"> Совета муниципального образования Туапсинский муниципальный округ Краснодарского края от 20 декабря 2024 г. № 117 «О правопреемстве администрации муниципального образования Туапсинский муниципальный округ Краснодарского края»</w:t>
      </w:r>
      <w:r>
        <w:rPr>
          <w:sz w:val="28"/>
          <w:szCs w:val="28"/>
        </w:rPr>
        <w:t xml:space="preserve">, </w:t>
      </w:r>
      <w:r w:rsidRPr="00562102">
        <w:rPr>
          <w:sz w:val="28"/>
          <w:szCs w:val="28"/>
        </w:rPr>
        <w:t>от 29 августа 2025 г. № 264</w:t>
      </w:r>
      <w:r w:rsidRPr="00147099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дополнительных мерах </w:t>
      </w:r>
      <w:r w:rsidRPr="00147099">
        <w:rPr>
          <w:sz w:val="28"/>
          <w:szCs w:val="28"/>
        </w:rPr>
        <w:t>социальной подде</w:t>
      </w:r>
      <w:r>
        <w:rPr>
          <w:sz w:val="28"/>
          <w:szCs w:val="28"/>
        </w:rPr>
        <w:t xml:space="preserve">ржки детей, родители (законные </w:t>
      </w:r>
      <w:r w:rsidRPr="00147099">
        <w:rPr>
          <w:sz w:val="28"/>
          <w:szCs w:val="28"/>
        </w:rPr>
        <w:t>представители) к</w:t>
      </w:r>
      <w:r>
        <w:rPr>
          <w:sz w:val="28"/>
          <w:szCs w:val="28"/>
        </w:rPr>
        <w:t xml:space="preserve">оторых участвуют в специальной </w:t>
      </w:r>
      <w:r w:rsidRPr="00147099">
        <w:rPr>
          <w:sz w:val="28"/>
          <w:szCs w:val="28"/>
        </w:rPr>
        <w:t>военной операции, в</w:t>
      </w:r>
      <w:r>
        <w:rPr>
          <w:sz w:val="28"/>
          <w:szCs w:val="28"/>
        </w:rPr>
        <w:t xml:space="preserve">ыполняющие задачи </w:t>
      </w:r>
      <w:r w:rsidR="00AB51DD">
        <w:rPr>
          <w:sz w:val="28"/>
          <w:szCs w:val="28"/>
        </w:rPr>
        <w:br/>
      </w:r>
      <w:r>
        <w:rPr>
          <w:sz w:val="28"/>
          <w:szCs w:val="28"/>
        </w:rPr>
        <w:t xml:space="preserve">по отражению </w:t>
      </w:r>
      <w:r w:rsidRPr="00147099">
        <w:rPr>
          <w:sz w:val="28"/>
          <w:szCs w:val="28"/>
        </w:rPr>
        <w:t>вооруженного вторжения на т</w:t>
      </w:r>
      <w:r>
        <w:rPr>
          <w:sz w:val="28"/>
          <w:szCs w:val="28"/>
        </w:rPr>
        <w:t xml:space="preserve">ерриторию Российской Федерации, </w:t>
      </w:r>
      <w:r w:rsidRPr="00147099">
        <w:rPr>
          <w:sz w:val="28"/>
          <w:szCs w:val="28"/>
        </w:rPr>
        <w:t>а также</w:t>
      </w:r>
      <w:r>
        <w:rPr>
          <w:sz w:val="28"/>
          <w:szCs w:val="28"/>
        </w:rPr>
        <w:t xml:space="preserve"> в ходе вооруженной провокации </w:t>
      </w:r>
      <w:r w:rsidRPr="00147099">
        <w:rPr>
          <w:sz w:val="28"/>
          <w:szCs w:val="28"/>
        </w:rPr>
        <w:t>на Государственно</w:t>
      </w:r>
      <w:r>
        <w:rPr>
          <w:sz w:val="28"/>
          <w:szCs w:val="28"/>
        </w:rPr>
        <w:t xml:space="preserve">й границе Российской Федерации </w:t>
      </w:r>
      <w:r w:rsidRPr="00147099">
        <w:rPr>
          <w:sz w:val="28"/>
          <w:szCs w:val="28"/>
        </w:rPr>
        <w:t>и территориях субъектов Рос</w:t>
      </w:r>
      <w:r>
        <w:rPr>
          <w:sz w:val="28"/>
          <w:szCs w:val="28"/>
        </w:rPr>
        <w:t xml:space="preserve">сийской Федерации, прилегающих </w:t>
      </w:r>
      <w:r w:rsidRPr="00147099">
        <w:rPr>
          <w:sz w:val="28"/>
          <w:szCs w:val="28"/>
        </w:rPr>
        <w:t>к районам проведения специальной военной операции,</w:t>
      </w:r>
      <w:r>
        <w:rPr>
          <w:sz w:val="28"/>
          <w:szCs w:val="28"/>
        </w:rPr>
        <w:t xml:space="preserve"> </w:t>
      </w:r>
      <w:r w:rsidRPr="00147099">
        <w:rPr>
          <w:sz w:val="28"/>
          <w:szCs w:val="28"/>
        </w:rPr>
        <w:t>осваивающих образов</w:t>
      </w:r>
      <w:r>
        <w:rPr>
          <w:sz w:val="28"/>
          <w:szCs w:val="28"/>
        </w:rPr>
        <w:t xml:space="preserve">ательные программы дошкольного </w:t>
      </w:r>
      <w:r w:rsidRPr="00147099">
        <w:rPr>
          <w:sz w:val="28"/>
          <w:szCs w:val="28"/>
        </w:rPr>
        <w:t xml:space="preserve">образования </w:t>
      </w:r>
      <w:r w:rsidR="002D2267">
        <w:rPr>
          <w:sz w:val="28"/>
          <w:szCs w:val="28"/>
        </w:rPr>
        <w:br/>
      </w:r>
      <w:r w:rsidRPr="00147099">
        <w:rPr>
          <w:sz w:val="28"/>
          <w:szCs w:val="28"/>
        </w:rPr>
        <w:t>и</w:t>
      </w:r>
      <w:r>
        <w:rPr>
          <w:sz w:val="28"/>
          <w:szCs w:val="28"/>
        </w:rPr>
        <w:t xml:space="preserve"> обучающихся в образовательных </w:t>
      </w:r>
      <w:r w:rsidRPr="00147099">
        <w:rPr>
          <w:sz w:val="28"/>
          <w:szCs w:val="28"/>
        </w:rPr>
        <w:t>организациях Туап</w:t>
      </w:r>
      <w:r>
        <w:rPr>
          <w:sz w:val="28"/>
          <w:szCs w:val="28"/>
        </w:rPr>
        <w:t xml:space="preserve">синского муниципального округа, </w:t>
      </w:r>
      <w:r w:rsidRPr="00147099">
        <w:rPr>
          <w:sz w:val="28"/>
          <w:szCs w:val="28"/>
        </w:rPr>
        <w:t>подведомственных управлению образования администрации Туапсинского муниципального округа и управлению культуры администрации Туапсинского муниципального округа, и являющиеся участниками клубных формирований учреждений культуры, подведомственных управлению культуры администрации Туапсинского муниципального округа»</w:t>
      </w:r>
      <w:r w:rsidRPr="00E30F44">
        <w:rPr>
          <w:sz w:val="28"/>
          <w:szCs w:val="28"/>
        </w:rPr>
        <w:t>,</w:t>
      </w:r>
      <w:r w:rsidRPr="00E30F44">
        <w:t xml:space="preserve"> </w:t>
      </w:r>
      <w:r w:rsidR="000E58CA" w:rsidRPr="00704DFC">
        <w:rPr>
          <w:sz w:val="28"/>
          <w:szCs w:val="28"/>
        </w:rPr>
        <w:t>на основании пис</w:t>
      </w:r>
      <w:r w:rsidR="000E58CA">
        <w:rPr>
          <w:sz w:val="28"/>
          <w:szCs w:val="28"/>
        </w:rPr>
        <w:t xml:space="preserve">ьма </w:t>
      </w:r>
      <w:r w:rsidR="00565BAD">
        <w:rPr>
          <w:sz w:val="28"/>
          <w:szCs w:val="28"/>
        </w:rPr>
        <w:t>д</w:t>
      </w:r>
      <w:r w:rsidR="000E58CA">
        <w:rPr>
          <w:sz w:val="28"/>
          <w:szCs w:val="28"/>
        </w:rPr>
        <w:t>епартамента внутренней политики администрации Краснодарского края от 3 марта 2026 г.</w:t>
      </w:r>
      <w:r w:rsidR="00AB51DD">
        <w:rPr>
          <w:sz w:val="28"/>
          <w:szCs w:val="28"/>
        </w:rPr>
        <w:t xml:space="preserve"> </w:t>
      </w:r>
      <w:r w:rsidR="000E58CA">
        <w:rPr>
          <w:sz w:val="28"/>
          <w:szCs w:val="28"/>
        </w:rPr>
        <w:t xml:space="preserve">№ 34-06-629/26 </w:t>
      </w:r>
      <w:r w:rsidRPr="00E30F44">
        <w:rPr>
          <w:sz w:val="28"/>
          <w:szCs w:val="28"/>
        </w:rPr>
        <w:t>п о с т а н о в л я ю:</w:t>
      </w:r>
    </w:p>
    <w:p w:rsidR="00B17598" w:rsidRDefault="00497610" w:rsidP="000C4DB9">
      <w:pPr>
        <w:pStyle w:val="ab"/>
        <w:tabs>
          <w:tab w:val="left" w:pos="993"/>
        </w:tabs>
        <w:ind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0C4DB9">
        <w:rPr>
          <w:rFonts w:ascii="Times New Roman" w:hAnsi="Times New Roman" w:cs="Times New Roman"/>
          <w:sz w:val="28"/>
          <w:szCs w:val="28"/>
        </w:rPr>
        <w:t>1.</w:t>
      </w:r>
      <w:r w:rsidR="008E46C1" w:rsidRPr="000C4DB9">
        <w:rPr>
          <w:rFonts w:ascii="Times New Roman" w:hAnsi="Times New Roman" w:cs="Times New Roman"/>
          <w:sz w:val="28"/>
          <w:szCs w:val="28"/>
        </w:rPr>
        <w:tab/>
      </w:r>
      <w:r w:rsidR="000C4DB9" w:rsidRPr="000C4DB9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Внести </w:t>
      </w:r>
      <w:r w:rsidR="000A2D42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0C4DB9" w:rsidRPr="000C4DB9">
        <w:rPr>
          <w:rStyle w:val="ad"/>
          <w:rFonts w:ascii="Times New Roman" w:hAnsi="Times New Roman" w:cs="Times New Roman"/>
          <w:b w:val="0"/>
          <w:sz w:val="28"/>
          <w:szCs w:val="28"/>
        </w:rPr>
        <w:t>постановлени</w:t>
      </w:r>
      <w:r w:rsidR="000A2D42">
        <w:rPr>
          <w:rStyle w:val="ad"/>
          <w:rFonts w:ascii="Times New Roman" w:hAnsi="Times New Roman" w:cs="Times New Roman"/>
          <w:b w:val="0"/>
          <w:sz w:val="28"/>
          <w:szCs w:val="28"/>
        </w:rPr>
        <w:t>е</w:t>
      </w:r>
      <w:r w:rsidR="000C4DB9" w:rsidRPr="000C4DB9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администрации </w:t>
      </w:r>
      <w:r w:rsidR="000C4DB9" w:rsidRPr="000A2D4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район от </w:t>
      </w:r>
      <w:r w:rsidR="000A2D42" w:rsidRPr="000A2D42">
        <w:rPr>
          <w:rFonts w:ascii="Times New Roman" w:hAnsi="Times New Roman" w:cs="Times New Roman"/>
          <w:sz w:val="28"/>
          <w:szCs w:val="28"/>
        </w:rPr>
        <w:t>12 февраля 2024 г. № 144</w:t>
      </w:r>
      <w:r w:rsidR="000A2D42" w:rsidRPr="000C4DB9">
        <w:rPr>
          <w:b/>
          <w:bCs/>
          <w:sz w:val="28"/>
          <w:szCs w:val="28"/>
        </w:rPr>
        <w:t xml:space="preserve"> </w:t>
      </w:r>
      <w:r w:rsidR="000C4DB9" w:rsidRPr="000C4DB9">
        <w:rPr>
          <w:rStyle w:val="ad"/>
          <w:rFonts w:ascii="Times New Roman" w:hAnsi="Times New Roman" w:cs="Times New Roman"/>
          <w:b w:val="0"/>
          <w:sz w:val="28"/>
          <w:szCs w:val="28"/>
        </w:rPr>
        <w:t>«</w:t>
      </w:r>
      <w:r w:rsidR="000C4DB9" w:rsidRPr="00F22FFC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порядков предоставления дополнительных мер социальной поддержки детей, родители (законные представители) которых </w:t>
      </w:r>
      <w:r w:rsidR="000C4DB9" w:rsidRPr="00562102">
        <w:rPr>
          <w:rFonts w:ascii="Times New Roman" w:eastAsia="Times New Roman" w:hAnsi="Times New Roman" w:cs="Times New Roman"/>
          <w:sz w:val="28"/>
          <w:szCs w:val="28"/>
        </w:rPr>
        <w:t>участвуют в специальной военной операции, выполняю</w:t>
      </w:r>
      <w:r w:rsidR="000C4DB9">
        <w:rPr>
          <w:rFonts w:ascii="Times New Roman" w:eastAsia="Times New Roman" w:hAnsi="Times New Roman" w:cs="Times New Roman"/>
          <w:sz w:val="28"/>
          <w:szCs w:val="28"/>
        </w:rPr>
        <w:t>т</w:t>
      </w:r>
      <w:r w:rsidR="000C4DB9" w:rsidRPr="00562102">
        <w:rPr>
          <w:rFonts w:ascii="Times New Roman" w:eastAsia="Times New Roman" w:hAnsi="Times New Roman" w:cs="Times New Roman"/>
          <w:sz w:val="28"/>
          <w:szCs w:val="28"/>
        </w:rPr>
        <w:t xml:space="preserve"> задачи по отражению вооруженного вторжения </w:t>
      </w:r>
      <w:r w:rsidR="002D2267">
        <w:rPr>
          <w:rFonts w:ascii="Times New Roman" w:eastAsia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0C4DB9" w:rsidRPr="00562102">
        <w:rPr>
          <w:rFonts w:ascii="Times New Roman" w:eastAsia="Times New Roman" w:hAnsi="Times New Roman" w:cs="Times New Roman"/>
          <w:sz w:val="28"/>
          <w:szCs w:val="28"/>
        </w:rPr>
        <w:t>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операции, осваивающих образовательные программы дошкольного образования и обучающихся в образовательных организациях Туапсинского муниципального округа, подведомственных управлению образования администрации Туапсинского муниципального округа</w:t>
      </w:r>
      <w:r w:rsidR="000C4DB9" w:rsidRPr="000C4DB9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B17598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следующие </w:t>
      </w:r>
      <w:r w:rsidR="000C4DB9" w:rsidRPr="000C4DB9">
        <w:rPr>
          <w:rStyle w:val="ad"/>
          <w:rFonts w:ascii="Times New Roman" w:hAnsi="Times New Roman" w:cs="Times New Roman"/>
          <w:b w:val="0"/>
          <w:sz w:val="28"/>
          <w:szCs w:val="28"/>
        </w:rPr>
        <w:t>изменени</w:t>
      </w:r>
      <w:r w:rsidR="000C4DB9">
        <w:rPr>
          <w:rStyle w:val="ad"/>
          <w:rFonts w:ascii="Times New Roman" w:hAnsi="Times New Roman" w:cs="Times New Roman"/>
          <w:b w:val="0"/>
          <w:sz w:val="28"/>
          <w:szCs w:val="28"/>
        </w:rPr>
        <w:t>я</w:t>
      </w:r>
      <w:r w:rsidR="00B17598">
        <w:rPr>
          <w:rStyle w:val="ad"/>
          <w:rFonts w:ascii="Times New Roman" w:hAnsi="Times New Roman" w:cs="Times New Roman"/>
          <w:b w:val="0"/>
          <w:sz w:val="28"/>
          <w:szCs w:val="28"/>
        </w:rPr>
        <w:t>:</w:t>
      </w:r>
    </w:p>
    <w:p w:rsidR="000C4DB9" w:rsidRPr="000C4DB9" w:rsidRDefault="00B17598" w:rsidP="000C4DB9">
      <w:pPr>
        <w:pStyle w:val="ab"/>
        <w:tabs>
          <w:tab w:val="left" w:pos="993"/>
        </w:tabs>
        <w:ind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>
        <w:rPr>
          <w:rStyle w:val="ad"/>
          <w:rFonts w:ascii="Times New Roman" w:hAnsi="Times New Roman" w:cs="Times New Roman"/>
          <w:b w:val="0"/>
          <w:sz w:val="28"/>
          <w:szCs w:val="28"/>
        </w:rPr>
        <w:t>1) приложение 1 и 2</w:t>
      </w:r>
      <w:r w:rsidR="000C4DB9" w:rsidRPr="000C4DB9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4DB9">
        <w:rPr>
          <w:rStyle w:val="ad"/>
          <w:rFonts w:ascii="Times New Roman" w:hAnsi="Times New Roman" w:cs="Times New Roman"/>
          <w:b w:val="0"/>
          <w:sz w:val="28"/>
          <w:szCs w:val="28"/>
        </w:rPr>
        <w:t>дополн</w:t>
      </w:r>
      <w:r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ить </w:t>
      </w:r>
      <w:r w:rsidR="000C4DB9">
        <w:rPr>
          <w:rStyle w:val="ad"/>
          <w:rFonts w:ascii="Times New Roman" w:hAnsi="Times New Roman" w:cs="Times New Roman"/>
          <w:b w:val="0"/>
          <w:sz w:val="28"/>
          <w:szCs w:val="28"/>
        </w:rPr>
        <w:t>пункт</w:t>
      </w:r>
      <w:r w:rsidR="000A2D42">
        <w:rPr>
          <w:rStyle w:val="ad"/>
          <w:rFonts w:ascii="Times New Roman" w:hAnsi="Times New Roman" w:cs="Times New Roman"/>
          <w:b w:val="0"/>
          <w:sz w:val="28"/>
          <w:szCs w:val="28"/>
        </w:rPr>
        <w:t>ами</w:t>
      </w:r>
      <w:r w:rsidR="000C4DB9">
        <w:rPr>
          <w:rStyle w:val="ad"/>
          <w:rFonts w:ascii="Times New Roman" w:hAnsi="Times New Roman" w:cs="Times New Roman"/>
          <w:b w:val="0"/>
          <w:sz w:val="28"/>
          <w:szCs w:val="28"/>
        </w:rPr>
        <w:t xml:space="preserve"> 5</w:t>
      </w:r>
      <w:r w:rsidR="000C4DB9">
        <w:rPr>
          <w:rFonts w:ascii="Times New Roman" w:hAnsi="Times New Roman" w:cs="Times New Roman"/>
          <w:sz w:val="28"/>
          <w:vertAlign w:val="superscript"/>
        </w:rPr>
        <w:t xml:space="preserve">1 </w:t>
      </w:r>
      <w:r w:rsidR="000C4DB9">
        <w:rPr>
          <w:rFonts w:ascii="Times New Roman" w:hAnsi="Times New Roman" w:cs="Times New Roman"/>
          <w:sz w:val="28"/>
        </w:rPr>
        <w:t>следующего содержания:</w:t>
      </w:r>
    </w:p>
    <w:p w:rsidR="000C4DB9" w:rsidRPr="002C3CEA" w:rsidRDefault="000C4DB9" w:rsidP="002C3CEA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DB9">
        <w:rPr>
          <w:rStyle w:val="ad"/>
          <w:rFonts w:ascii="Times New Roman" w:hAnsi="Times New Roman" w:cs="Times New Roman"/>
          <w:b w:val="0"/>
          <w:sz w:val="28"/>
          <w:szCs w:val="28"/>
        </w:rPr>
        <w:t>«</w:t>
      </w:r>
      <w:r w:rsidR="00B17598">
        <w:rPr>
          <w:rStyle w:val="ad"/>
          <w:rFonts w:ascii="Times New Roman" w:hAnsi="Times New Roman" w:cs="Times New Roman"/>
          <w:b w:val="0"/>
          <w:sz w:val="28"/>
          <w:szCs w:val="28"/>
        </w:rPr>
        <w:t>5</w:t>
      </w:r>
      <w:r w:rsidR="00B1759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175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vertAlign w:val="superscript"/>
        </w:rPr>
        <w:t xml:space="preserve"> </w:t>
      </w:r>
      <w:r w:rsidR="00B17598">
        <w:rPr>
          <w:rFonts w:ascii="Times New Roman" w:hAnsi="Times New Roman" w:cs="Times New Roman"/>
          <w:sz w:val="28"/>
          <w:vertAlign w:val="superscript"/>
        </w:rPr>
        <w:t xml:space="preserve"> </w:t>
      </w:r>
      <w:r w:rsidR="00B17598" w:rsidRPr="002C3CEA">
        <w:rPr>
          <w:rFonts w:ascii="Times New Roman" w:hAnsi="Times New Roman" w:cs="Times New Roman"/>
          <w:sz w:val="28"/>
          <w:szCs w:val="28"/>
        </w:rPr>
        <w:t>Для</w:t>
      </w:r>
      <w:r w:rsidR="00AB51DD">
        <w:rPr>
          <w:rFonts w:ascii="Times New Roman" w:hAnsi="Times New Roman" w:cs="Times New Roman"/>
          <w:sz w:val="28"/>
          <w:szCs w:val="28"/>
        </w:rPr>
        <w:t xml:space="preserve">  </w:t>
      </w:r>
      <w:r w:rsidR="00B17598" w:rsidRPr="002C3CEA">
        <w:rPr>
          <w:rFonts w:ascii="Times New Roman" w:hAnsi="Times New Roman" w:cs="Times New Roman"/>
          <w:sz w:val="28"/>
          <w:szCs w:val="28"/>
        </w:rPr>
        <w:t xml:space="preserve"> получения </w:t>
      </w:r>
      <w:r w:rsidR="00AB51DD">
        <w:rPr>
          <w:rFonts w:ascii="Times New Roman" w:hAnsi="Times New Roman" w:cs="Times New Roman"/>
          <w:sz w:val="28"/>
          <w:szCs w:val="28"/>
        </w:rPr>
        <w:t xml:space="preserve">  </w:t>
      </w:r>
      <w:r w:rsidR="00B17598" w:rsidRPr="002C3CEA">
        <w:rPr>
          <w:rFonts w:ascii="Times New Roman" w:hAnsi="Times New Roman" w:cs="Times New Roman"/>
          <w:sz w:val="28"/>
          <w:szCs w:val="28"/>
        </w:rPr>
        <w:t xml:space="preserve">мер </w:t>
      </w:r>
      <w:r w:rsidR="00AB51DD">
        <w:rPr>
          <w:rFonts w:ascii="Times New Roman" w:hAnsi="Times New Roman" w:cs="Times New Roman"/>
          <w:sz w:val="28"/>
          <w:szCs w:val="28"/>
        </w:rPr>
        <w:t xml:space="preserve">  </w:t>
      </w:r>
      <w:r w:rsidR="00B17598" w:rsidRPr="002C3CEA">
        <w:rPr>
          <w:rFonts w:ascii="Times New Roman" w:hAnsi="Times New Roman" w:cs="Times New Roman"/>
          <w:sz w:val="28"/>
          <w:szCs w:val="28"/>
        </w:rPr>
        <w:t>социальной</w:t>
      </w:r>
      <w:r w:rsidR="00AB51DD">
        <w:rPr>
          <w:rFonts w:ascii="Times New Roman" w:hAnsi="Times New Roman" w:cs="Times New Roman"/>
          <w:sz w:val="28"/>
          <w:szCs w:val="28"/>
        </w:rPr>
        <w:t xml:space="preserve">  </w:t>
      </w:r>
      <w:r w:rsidR="00B17598" w:rsidRPr="002C3CEA">
        <w:rPr>
          <w:rFonts w:ascii="Times New Roman" w:hAnsi="Times New Roman" w:cs="Times New Roman"/>
          <w:sz w:val="28"/>
          <w:szCs w:val="28"/>
        </w:rPr>
        <w:t xml:space="preserve"> поддержки </w:t>
      </w:r>
      <w:r w:rsidR="00AB51DD">
        <w:rPr>
          <w:rFonts w:ascii="Times New Roman" w:hAnsi="Times New Roman" w:cs="Times New Roman"/>
          <w:sz w:val="28"/>
          <w:szCs w:val="28"/>
        </w:rPr>
        <w:t xml:space="preserve">  </w:t>
      </w:r>
      <w:r w:rsidR="00B17598" w:rsidRPr="002C3CEA">
        <w:rPr>
          <w:rFonts w:ascii="Times New Roman" w:hAnsi="Times New Roman" w:cs="Times New Roman"/>
          <w:sz w:val="28"/>
          <w:szCs w:val="28"/>
        </w:rPr>
        <w:t>предусмотрена</w:t>
      </w:r>
      <w:r w:rsidR="00AB51DD">
        <w:rPr>
          <w:rFonts w:ascii="Times New Roman" w:hAnsi="Times New Roman" w:cs="Times New Roman"/>
          <w:sz w:val="28"/>
          <w:szCs w:val="28"/>
        </w:rPr>
        <w:t xml:space="preserve"> </w:t>
      </w:r>
      <w:r w:rsidR="00B17598" w:rsidRPr="002C3CEA">
        <w:rPr>
          <w:rFonts w:ascii="Times New Roman" w:hAnsi="Times New Roman" w:cs="Times New Roman"/>
          <w:sz w:val="28"/>
          <w:szCs w:val="28"/>
        </w:rPr>
        <w:t xml:space="preserve">возможность обращения заявителя </w:t>
      </w:r>
      <w:r w:rsidR="002C3CEA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B17598" w:rsidRPr="002C3CEA">
        <w:rPr>
          <w:rFonts w:ascii="Times New Roman" w:hAnsi="Times New Roman" w:cs="Times New Roman"/>
          <w:sz w:val="28"/>
          <w:szCs w:val="28"/>
        </w:rPr>
        <w:t>федеральн</w:t>
      </w:r>
      <w:r w:rsidR="002C3CEA">
        <w:rPr>
          <w:rFonts w:ascii="Times New Roman" w:hAnsi="Times New Roman" w:cs="Times New Roman"/>
          <w:sz w:val="28"/>
          <w:szCs w:val="28"/>
        </w:rPr>
        <w:t>ые</w:t>
      </w:r>
      <w:r w:rsidR="00B17598" w:rsidRPr="002C3CE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C3CEA">
        <w:rPr>
          <w:rFonts w:ascii="Times New Roman" w:hAnsi="Times New Roman" w:cs="Times New Roman"/>
          <w:sz w:val="28"/>
          <w:szCs w:val="28"/>
        </w:rPr>
        <w:t>ые</w:t>
      </w:r>
      <w:r w:rsidR="00B17598" w:rsidRPr="002C3CEA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2C3CEA">
        <w:rPr>
          <w:rFonts w:ascii="Times New Roman" w:hAnsi="Times New Roman" w:cs="Times New Roman"/>
          <w:sz w:val="28"/>
          <w:szCs w:val="28"/>
        </w:rPr>
        <w:t>ые</w:t>
      </w:r>
      <w:r w:rsidR="00B17598" w:rsidRPr="002C3CEA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D64AD9">
        <w:rPr>
          <w:rFonts w:ascii="Times New Roman" w:hAnsi="Times New Roman" w:cs="Times New Roman"/>
          <w:sz w:val="28"/>
          <w:szCs w:val="28"/>
        </w:rPr>
        <w:t>(</w:t>
      </w:r>
      <w:r w:rsidR="00B17598" w:rsidRPr="002C3CEA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услуг (функций) </w:t>
      </w:r>
      <w:r w:rsidR="002C3CEA">
        <w:rPr>
          <w:rFonts w:ascii="Times New Roman" w:hAnsi="Times New Roman" w:cs="Times New Roman"/>
          <w:sz w:val="28"/>
          <w:szCs w:val="28"/>
        </w:rPr>
        <w:br/>
      </w:r>
      <w:r w:rsidR="00B17598" w:rsidRPr="002C3CEA">
        <w:rPr>
          <w:rFonts w:ascii="Times New Roman" w:hAnsi="Times New Roman" w:cs="Times New Roman"/>
          <w:sz w:val="28"/>
          <w:szCs w:val="28"/>
        </w:rPr>
        <w:t>и региональн</w:t>
      </w:r>
      <w:r w:rsidR="002C3CEA">
        <w:rPr>
          <w:rFonts w:ascii="Times New Roman" w:hAnsi="Times New Roman" w:cs="Times New Roman"/>
          <w:sz w:val="28"/>
          <w:szCs w:val="28"/>
        </w:rPr>
        <w:t>ый</w:t>
      </w:r>
      <w:r w:rsidR="00B17598" w:rsidRPr="002C3CEA">
        <w:rPr>
          <w:rFonts w:ascii="Times New Roman" w:hAnsi="Times New Roman" w:cs="Times New Roman"/>
          <w:sz w:val="28"/>
          <w:szCs w:val="28"/>
        </w:rPr>
        <w:t xml:space="preserve"> портал государственных услуг (функций),</w:t>
      </w:r>
      <w:r w:rsidR="009A3F7D" w:rsidRPr="002C3CEA">
        <w:rPr>
          <w:rFonts w:ascii="Times New Roman" w:hAnsi="Times New Roman" w:cs="Times New Roman"/>
          <w:sz w:val="28"/>
          <w:szCs w:val="28"/>
        </w:rPr>
        <w:t xml:space="preserve"> с </w:t>
      </w:r>
      <w:r w:rsidR="002C3CEA" w:rsidRPr="002C3CEA">
        <w:rPr>
          <w:rFonts w:ascii="Times New Roman" w:hAnsi="Times New Roman" w:cs="Times New Roman"/>
          <w:sz w:val="28"/>
          <w:szCs w:val="28"/>
        </w:rPr>
        <w:t>направлением</w:t>
      </w:r>
      <w:r w:rsidR="009A3F7D" w:rsidRPr="002C3CEA">
        <w:rPr>
          <w:rFonts w:ascii="Times New Roman" w:hAnsi="Times New Roman" w:cs="Times New Roman"/>
          <w:sz w:val="28"/>
          <w:szCs w:val="28"/>
        </w:rPr>
        <w:t xml:space="preserve"> документов, предусмотренных пунктом 5 настоящего П</w:t>
      </w:r>
      <w:r w:rsidR="002C3CEA">
        <w:rPr>
          <w:rFonts w:ascii="Times New Roman" w:hAnsi="Times New Roman" w:cs="Times New Roman"/>
          <w:sz w:val="28"/>
          <w:szCs w:val="28"/>
        </w:rPr>
        <w:t xml:space="preserve">орядка, </w:t>
      </w:r>
      <w:r w:rsidR="002C3CEA" w:rsidRPr="002C3CEA">
        <w:rPr>
          <w:rFonts w:ascii="Times New Roman" w:hAnsi="Times New Roman" w:cs="Times New Roman"/>
          <w:sz w:val="28"/>
          <w:szCs w:val="28"/>
        </w:rPr>
        <w:t>в электронном виде</w:t>
      </w:r>
      <w:r w:rsidR="00D64AD9">
        <w:rPr>
          <w:rFonts w:ascii="Times New Roman" w:hAnsi="Times New Roman" w:cs="Times New Roman"/>
          <w:sz w:val="28"/>
          <w:szCs w:val="28"/>
        </w:rPr>
        <w:t>.</w:t>
      </w:r>
      <w:r w:rsidRPr="002C3CEA">
        <w:rPr>
          <w:rFonts w:ascii="Times New Roman" w:hAnsi="Times New Roman" w:cs="Times New Roman"/>
          <w:sz w:val="28"/>
          <w:szCs w:val="28"/>
        </w:rPr>
        <w:t>»</w:t>
      </w:r>
      <w:r w:rsidR="000A2D42" w:rsidRPr="002C3CEA">
        <w:rPr>
          <w:rFonts w:ascii="Times New Roman" w:hAnsi="Times New Roman" w:cs="Times New Roman"/>
          <w:sz w:val="28"/>
          <w:szCs w:val="28"/>
        </w:rPr>
        <w:t>;</w:t>
      </w:r>
    </w:p>
    <w:p w:rsidR="00B17598" w:rsidRPr="002C3CEA" w:rsidRDefault="00B17598" w:rsidP="00B17598">
      <w:pPr>
        <w:pStyle w:val="ab"/>
        <w:tabs>
          <w:tab w:val="left" w:pos="993"/>
        </w:tabs>
        <w:ind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  <w:r w:rsidRPr="002C3CEA">
        <w:rPr>
          <w:rStyle w:val="ad"/>
          <w:rFonts w:ascii="Times New Roman" w:hAnsi="Times New Roman" w:cs="Times New Roman"/>
          <w:b w:val="0"/>
          <w:sz w:val="28"/>
          <w:szCs w:val="28"/>
        </w:rPr>
        <w:t>2) приложение 3 дополнить пунктом 7</w:t>
      </w:r>
      <w:r w:rsidRPr="002C3CEA">
        <w:rPr>
          <w:rFonts w:ascii="Times New Roman" w:hAnsi="Times New Roman" w:cs="Times New Roman"/>
          <w:sz w:val="28"/>
          <w:vertAlign w:val="superscript"/>
        </w:rPr>
        <w:t xml:space="preserve">1 </w:t>
      </w:r>
      <w:r w:rsidRPr="002C3CEA">
        <w:rPr>
          <w:rFonts w:ascii="Times New Roman" w:hAnsi="Times New Roman" w:cs="Times New Roman"/>
          <w:sz w:val="28"/>
        </w:rPr>
        <w:t>следующего содержания:</w:t>
      </w:r>
    </w:p>
    <w:p w:rsidR="00B17598" w:rsidRDefault="00B17598" w:rsidP="00B17598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CEA">
        <w:rPr>
          <w:rStyle w:val="ad"/>
          <w:rFonts w:ascii="Times New Roman" w:hAnsi="Times New Roman" w:cs="Times New Roman"/>
          <w:b w:val="0"/>
          <w:sz w:val="28"/>
          <w:szCs w:val="28"/>
        </w:rPr>
        <w:lastRenderedPageBreak/>
        <w:t>«7</w:t>
      </w:r>
      <w:r w:rsidRPr="002C3CEA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C3CEA">
        <w:rPr>
          <w:rFonts w:ascii="Times New Roman" w:hAnsi="Times New Roman" w:cs="Times New Roman"/>
          <w:sz w:val="28"/>
          <w:szCs w:val="28"/>
        </w:rPr>
        <w:t>.</w:t>
      </w:r>
      <w:r w:rsidRPr="002C3CEA">
        <w:rPr>
          <w:rFonts w:ascii="Times New Roman" w:hAnsi="Times New Roman" w:cs="Times New Roman"/>
          <w:sz w:val="28"/>
          <w:vertAlign w:val="superscript"/>
        </w:rPr>
        <w:t xml:space="preserve"> </w:t>
      </w:r>
      <w:r w:rsidR="00D64AD9" w:rsidRPr="002C3CEA">
        <w:rPr>
          <w:rFonts w:ascii="Times New Roman" w:hAnsi="Times New Roman" w:cs="Times New Roman"/>
          <w:sz w:val="28"/>
          <w:szCs w:val="28"/>
        </w:rPr>
        <w:t>Для</w:t>
      </w:r>
      <w:r w:rsidR="00AB51DD">
        <w:rPr>
          <w:rFonts w:ascii="Times New Roman" w:hAnsi="Times New Roman" w:cs="Times New Roman"/>
          <w:sz w:val="28"/>
          <w:szCs w:val="28"/>
        </w:rPr>
        <w:t xml:space="preserve">  </w:t>
      </w:r>
      <w:r w:rsidR="00D64AD9" w:rsidRPr="002C3CEA">
        <w:rPr>
          <w:rFonts w:ascii="Times New Roman" w:hAnsi="Times New Roman" w:cs="Times New Roman"/>
          <w:sz w:val="28"/>
          <w:szCs w:val="28"/>
        </w:rPr>
        <w:t xml:space="preserve"> получения</w:t>
      </w:r>
      <w:r w:rsidR="00AB51DD">
        <w:rPr>
          <w:rFonts w:ascii="Times New Roman" w:hAnsi="Times New Roman" w:cs="Times New Roman"/>
          <w:sz w:val="28"/>
          <w:szCs w:val="28"/>
        </w:rPr>
        <w:t xml:space="preserve">  </w:t>
      </w:r>
      <w:r w:rsidR="00D64AD9" w:rsidRPr="002C3CEA">
        <w:rPr>
          <w:rFonts w:ascii="Times New Roman" w:hAnsi="Times New Roman" w:cs="Times New Roman"/>
          <w:sz w:val="28"/>
          <w:szCs w:val="28"/>
        </w:rPr>
        <w:t xml:space="preserve"> мер </w:t>
      </w:r>
      <w:r w:rsidR="00AB51DD">
        <w:rPr>
          <w:rFonts w:ascii="Times New Roman" w:hAnsi="Times New Roman" w:cs="Times New Roman"/>
          <w:sz w:val="28"/>
          <w:szCs w:val="28"/>
        </w:rPr>
        <w:t xml:space="preserve">  </w:t>
      </w:r>
      <w:r w:rsidR="00D64AD9" w:rsidRPr="002C3CEA">
        <w:rPr>
          <w:rFonts w:ascii="Times New Roman" w:hAnsi="Times New Roman" w:cs="Times New Roman"/>
          <w:sz w:val="28"/>
          <w:szCs w:val="28"/>
        </w:rPr>
        <w:t xml:space="preserve">социальной </w:t>
      </w:r>
      <w:r w:rsidR="00AB51DD">
        <w:rPr>
          <w:rFonts w:ascii="Times New Roman" w:hAnsi="Times New Roman" w:cs="Times New Roman"/>
          <w:sz w:val="28"/>
          <w:szCs w:val="28"/>
        </w:rPr>
        <w:t xml:space="preserve">  </w:t>
      </w:r>
      <w:r w:rsidR="00D64AD9" w:rsidRPr="002C3CEA">
        <w:rPr>
          <w:rFonts w:ascii="Times New Roman" w:hAnsi="Times New Roman" w:cs="Times New Roman"/>
          <w:sz w:val="28"/>
          <w:szCs w:val="28"/>
        </w:rPr>
        <w:t xml:space="preserve">поддержки </w:t>
      </w:r>
      <w:r w:rsidR="00AB51DD">
        <w:rPr>
          <w:rFonts w:ascii="Times New Roman" w:hAnsi="Times New Roman" w:cs="Times New Roman"/>
          <w:sz w:val="28"/>
          <w:szCs w:val="28"/>
        </w:rPr>
        <w:t xml:space="preserve">  </w:t>
      </w:r>
      <w:r w:rsidR="00D64AD9" w:rsidRPr="002C3CEA">
        <w:rPr>
          <w:rFonts w:ascii="Times New Roman" w:hAnsi="Times New Roman" w:cs="Times New Roman"/>
          <w:sz w:val="28"/>
          <w:szCs w:val="28"/>
        </w:rPr>
        <w:t xml:space="preserve">предусмотрена возможность обращения заявителя </w:t>
      </w:r>
      <w:r w:rsidR="00D64AD9">
        <w:rPr>
          <w:rFonts w:ascii="Times New Roman" w:hAnsi="Times New Roman" w:cs="Times New Roman"/>
          <w:sz w:val="28"/>
          <w:szCs w:val="28"/>
        </w:rPr>
        <w:t xml:space="preserve">через </w:t>
      </w:r>
      <w:r w:rsidR="00D64AD9" w:rsidRPr="002C3CEA">
        <w:rPr>
          <w:rFonts w:ascii="Times New Roman" w:hAnsi="Times New Roman" w:cs="Times New Roman"/>
          <w:sz w:val="28"/>
          <w:szCs w:val="28"/>
        </w:rPr>
        <w:t>федеральн</w:t>
      </w:r>
      <w:r w:rsidR="00D64AD9">
        <w:rPr>
          <w:rFonts w:ascii="Times New Roman" w:hAnsi="Times New Roman" w:cs="Times New Roman"/>
          <w:sz w:val="28"/>
          <w:szCs w:val="28"/>
        </w:rPr>
        <w:t>ые</w:t>
      </w:r>
      <w:r w:rsidR="00D64AD9" w:rsidRPr="002C3CEA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D64AD9">
        <w:rPr>
          <w:rFonts w:ascii="Times New Roman" w:hAnsi="Times New Roman" w:cs="Times New Roman"/>
          <w:sz w:val="28"/>
          <w:szCs w:val="28"/>
        </w:rPr>
        <w:t>ые</w:t>
      </w:r>
      <w:r w:rsidR="00D64AD9" w:rsidRPr="002C3CEA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D64AD9">
        <w:rPr>
          <w:rFonts w:ascii="Times New Roman" w:hAnsi="Times New Roman" w:cs="Times New Roman"/>
          <w:sz w:val="28"/>
          <w:szCs w:val="28"/>
        </w:rPr>
        <w:t>ые</w:t>
      </w:r>
      <w:r w:rsidR="00D64AD9" w:rsidRPr="002C3CEA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D64AD9">
        <w:rPr>
          <w:rFonts w:ascii="Times New Roman" w:hAnsi="Times New Roman" w:cs="Times New Roman"/>
          <w:sz w:val="28"/>
          <w:szCs w:val="28"/>
        </w:rPr>
        <w:t>(</w:t>
      </w:r>
      <w:r w:rsidR="00D64AD9" w:rsidRPr="002C3CEA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услуг (функций) </w:t>
      </w:r>
      <w:r w:rsidR="00D64AD9">
        <w:rPr>
          <w:rFonts w:ascii="Times New Roman" w:hAnsi="Times New Roman" w:cs="Times New Roman"/>
          <w:sz w:val="28"/>
          <w:szCs w:val="28"/>
        </w:rPr>
        <w:br/>
      </w:r>
      <w:r w:rsidR="00D64AD9" w:rsidRPr="002C3CEA">
        <w:rPr>
          <w:rFonts w:ascii="Times New Roman" w:hAnsi="Times New Roman" w:cs="Times New Roman"/>
          <w:sz w:val="28"/>
          <w:szCs w:val="28"/>
        </w:rPr>
        <w:t>и региональн</w:t>
      </w:r>
      <w:r w:rsidR="00D64AD9">
        <w:rPr>
          <w:rFonts w:ascii="Times New Roman" w:hAnsi="Times New Roman" w:cs="Times New Roman"/>
          <w:sz w:val="28"/>
          <w:szCs w:val="28"/>
        </w:rPr>
        <w:t>ый</w:t>
      </w:r>
      <w:r w:rsidR="00D64AD9" w:rsidRPr="002C3CEA">
        <w:rPr>
          <w:rFonts w:ascii="Times New Roman" w:hAnsi="Times New Roman" w:cs="Times New Roman"/>
          <w:sz w:val="28"/>
          <w:szCs w:val="28"/>
        </w:rPr>
        <w:t xml:space="preserve"> портал государственных услуг (функций), с направлением документов,</w:t>
      </w:r>
      <w:r w:rsidR="00D64AD9">
        <w:rPr>
          <w:rFonts w:ascii="Times New Roman" w:hAnsi="Times New Roman" w:cs="Times New Roman"/>
          <w:sz w:val="28"/>
          <w:szCs w:val="28"/>
        </w:rPr>
        <w:t xml:space="preserve"> предусмотренных пунктом 7</w:t>
      </w:r>
      <w:r w:rsidR="00D64AD9" w:rsidRPr="002C3CEA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="00D64AD9">
        <w:rPr>
          <w:rFonts w:ascii="Times New Roman" w:hAnsi="Times New Roman" w:cs="Times New Roman"/>
          <w:sz w:val="28"/>
          <w:szCs w:val="28"/>
        </w:rPr>
        <w:t xml:space="preserve">орядка, </w:t>
      </w:r>
      <w:r w:rsidR="00D64AD9" w:rsidRPr="002C3CEA">
        <w:rPr>
          <w:rFonts w:ascii="Times New Roman" w:hAnsi="Times New Roman" w:cs="Times New Roman"/>
          <w:sz w:val="28"/>
          <w:szCs w:val="28"/>
        </w:rPr>
        <w:t>в электронном виде</w:t>
      </w:r>
      <w:r w:rsidR="002C3CEA" w:rsidRPr="000C4DB9">
        <w:rPr>
          <w:rFonts w:ascii="Times New Roman" w:hAnsi="Times New Roman" w:cs="Times New Roman"/>
          <w:sz w:val="28"/>
          <w:szCs w:val="28"/>
        </w:rPr>
        <w:t>.»</w:t>
      </w:r>
      <w:r w:rsidR="002C3CEA">
        <w:rPr>
          <w:rFonts w:ascii="Times New Roman" w:hAnsi="Times New Roman" w:cs="Times New Roman"/>
          <w:sz w:val="28"/>
          <w:szCs w:val="28"/>
        </w:rPr>
        <w:t>.</w:t>
      </w:r>
    </w:p>
    <w:p w:rsidR="000C4DB9" w:rsidRPr="00640B3C" w:rsidRDefault="000C4DB9" w:rsidP="000C4DB9">
      <w:pPr>
        <w:tabs>
          <w:tab w:val="left" w:pos="426"/>
          <w:tab w:val="left" w:pos="851"/>
          <w:tab w:val="left" w:pos="993"/>
          <w:tab w:val="center" w:pos="4677"/>
          <w:tab w:val="right" w:pos="9355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>2</w:t>
      </w:r>
      <w:r w:rsidRPr="000820C9">
        <w:rPr>
          <w:sz w:val="28"/>
        </w:rPr>
        <w:t>.</w:t>
      </w:r>
      <w:r>
        <w:rPr>
          <w:sz w:val="28"/>
        </w:rPr>
        <w:tab/>
      </w:r>
      <w:r w:rsidRPr="00640B3C">
        <w:rPr>
          <w:sz w:val="28"/>
          <w:szCs w:val="28"/>
        </w:rPr>
        <w:t>Опубликовать настоящее  постановление  в  средстве  массовой информации - газете (сетевом издании) «Туапсинские вести».</w:t>
      </w:r>
    </w:p>
    <w:p w:rsidR="000C4DB9" w:rsidRPr="000820C9" w:rsidRDefault="000C4DB9" w:rsidP="000C4DB9">
      <w:pPr>
        <w:tabs>
          <w:tab w:val="left" w:pos="993"/>
        </w:tabs>
        <w:ind w:firstLine="709"/>
        <w:jc w:val="both"/>
        <w:rPr>
          <w:sz w:val="28"/>
        </w:rPr>
      </w:pPr>
      <w:r>
        <w:rPr>
          <w:sz w:val="28"/>
        </w:rPr>
        <w:t>3</w:t>
      </w:r>
      <w:r w:rsidRPr="000820C9">
        <w:rPr>
          <w:sz w:val="28"/>
        </w:rPr>
        <w:t>.</w:t>
      </w:r>
      <w:r>
        <w:rPr>
          <w:sz w:val="28"/>
        </w:rPr>
        <w:tab/>
      </w:r>
      <w:r w:rsidRPr="000820C9">
        <w:rPr>
          <w:sz w:val="28"/>
        </w:rPr>
        <w:t xml:space="preserve">Разместить настоящее постановление на официальном сайте администрации </w:t>
      </w:r>
      <w:r>
        <w:rPr>
          <w:sz w:val="28"/>
        </w:rPr>
        <w:t>Туапсинского муниципального округа</w:t>
      </w:r>
      <w:r w:rsidRPr="000820C9">
        <w:rPr>
          <w:sz w:val="28"/>
        </w:rPr>
        <w:t xml:space="preserve"> в информационно-телекоммуникационной сети «Интернет».</w:t>
      </w:r>
    </w:p>
    <w:p w:rsidR="000C4DB9" w:rsidRPr="000820C9" w:rsidRDefault="000C4DB9" w:rsidP="000C4DB9">
      <w:pPr>
        <w:tabs>
          <w:tab w:val="left" w:pos="993"/>
        </w:tabs>
        <w:ind w:firstLine="709"/>
        <w:jc w:val="both"/>
        <w:rPr>
          <w:sz w:val="28"/>
        </w:rPr>
      </w:pPr>
      <w:r>
        <w:rPr>
          <w:sz w:val="28"/>
        </w:rPr>
        <w:t>4</w:t>
      </w:r>
      <w:r w:rsidRPr="000820C9">
        <w:rPr>
          <w:sz w:val="28"/>
        </w:rPr>
        <w:t>.</w:t>
      </w:r>
      <w:r>
        <w:rPr>
          <w:sz w:val="28"/>
        </w:rPr>
        <w:tab/>
      </w:r>
      <w:r w:rsidRPr="000820C9">
        <w:rPr>
          <w:sz w:val="28"/>
        </w:rPr>
        <w:t>Контроль за выполнением настоящего постановления возложить</w:t>
      </w:r>
      <w:r>
        <w:rPr>
          <w:sz w:val="28"/>
        </w:rPr>
        <w:t xml:space="preserve">                          </w:t>
      </w:r>
      <w:r w:rsidRPr="000820C9">
        <w:rPr>
          <w:sz w:val="28"/>
        </w:rPr>
        <w:t xml:space="preserve"> на заместителя главы администрации </w:t>
      </w:r>
      <w:r>
        <w:rPr>
          <w:sz w:val="28"/>
        </w:rPr>
        <w:t>Туапсинского муниципального округа</w:t>
      </w:r>
      <w:r w:rsidRPr="000820C9">
        <w:rPr>
          <w:sz w:val="28"/>
        </w:rPr>
        <w:t xml:space="preserve"> Ачмизова А.Р. </w:t>
      </w:r>
    </w:p>
    <w:p w:rsidR="000C4DB9" w:rsidRPr="000820C9" w:rsidRDefault="000C4DB9" w:rsidP="000C4DB9">
      <w:pPr>
        <w:tabs>
          <w:tab w:val="left" w:pos="993"/>
        </w:tabs>
        <w:ind w:firstLine="709"/>
        <w:jc w:val="both"/>
        <w:rPr>
          <w:sz w:val="28"/>
        </w:rPr>
      </w:pPr>
      <w:r>
        <w:rPr>
          <w:sz w:val="28"/>
        </w:rPr>
        <w:t>5</w:t>
      </w:r>
      <w:r w:rsidRPr="000820C9">
        <w:rPr>
          <w:sz w:val="28"/>
        </w:rPr>
        <w:t>.</w:t>
      </w:r>
      <w:r>
        <w:rPr>
          <w:sz w:val="28"/>
        </w:rPr>
        <w:tab/>
      </w:r>
      <w:r w:rsidRPr="000820C9">
        <w:rPr>
          <w:sz w:val="28"/>
        </w:rPr>
        <w:t xml:space="preserve">Настоящее постановление вступает в силу со дня </w:t>
      </w:r>
      <w:r>
        <w:rPr>
          <w:sz w:val="28"/>
        </w:rPr>
        <w:t>его официального опубликования.</w:t>
      </w:r>
    </w:p>
    <w:p w:rsidR="000C4DB9" w:rsidRPr="000820C9" w:rsidRDefault="000C4DB9" w:rsidP="000C4DB9">
      <w:pPr>
        <w:jc w:val="both"/>
        <w:rPr>
          <w:sz w:val="28"/>
        </w:rPr>
      </w:pPr>
    </w:p>
    <w:p w:rsidR="00A673F6" w:rsidRDefault="00A673F6" w:rsidP="00A673F6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673F6" w:rsidRDefault="00A673F6" w:rsidP="00A673F6">
      <w:pPr>
        <w:ind w:left="5387"/>
        <w:rPr>
          <w:sz w:val="28"/>
          <w:szCs w:val="28"/>
        </w:rPr>
      </w:pPr>
    </w:p>
    <w:p w:rsidR="00497610" w:rsidRPr="00497610" w:rsidRDefault="00497610" w:rsidP="00A673F6">
      <w:pPr>
        <w:tabs>
          <w:tab w:val="left" w:pos="993"/>
        </w:tabs>
        <w:ind w:right="-57" w:firstLine="709"/>
        <w:jc w:val="both"/>
        <w:rPr>
          <w:sz w:val="28"/>
          <w:szCs w:val="28"/>
        </w:rPr>
      </w:pPr>
    </w:p>
    <w:p w:rsidR="00D632D1" w:rsidRPr="00497610" w:rsidRDefault="003E6AF6" w:rsidP="00D632D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632D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A673F6" w:rsidRDefault="00D632D1" w:rsidP="00A673F6">
      <w:pPr>
        <w:tabs>
          <w:tab w:val="left" w:pos="603"/>
          <w:tab w:val="left" w:pos="2292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Туапсинского муниципального округа </w:t>
      </w:r>
      <w:r w:rsidRPr="00497610">
        <w:rPr>
          <w:sz w:val="28"/>
          <w:szCs w:val="28"/>
        </w:rPr>
        <w:t xml:space="preserve"> </w:t>
      </w:r>
      <w:r w:rsidRPr="00497610">
        <w:rPr>
          <w:sz w:val="28"/>
          <w:szCs w:val="28"/>
        </w:rPr>
        <w:tab/>
        <w:t xml:space="preserve"> </w:t>
      </w:r>
      <w:r w:rsidR="00D13664">
        <w:rPr>
          <w:sz w:val="28"/>
          <w:szCs w:val="28"/>
        </w:rPr>
        <w:tab/>
      </w:r>
      <w:r w:rsidR="00D13664"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 xml:space="preserve">   </w:t>
      </w:r>
      <w:r w:rsidR="003E6AF6">
        <w:rPr>
          <w:sz w:val="28"/>
          <w:szCs w:val="28"/>
        </w:rPr>
        <w:t xml:space="preserve">      С.А. Бойко</w:t>
      </w:r>
    </w:p>
    <w:p w:rsidR="001D14A3" w:rsidRDefault="001D14A3" w:rsidP="00D632D1">
      <w:pPr>
        <w:jc w:val="both"/>
        <w:rPr>
          <w:sz w:val="28"/>
        </w:rPr>
      </w:pPr>
    </w:p>
    <w:sectPr w:rsidR="001D14A3" w:rsidSect="00987BE8">
      <w:headerReference w:type="even" r:id="rId8"/>
      <w:headerReference w:type="default" r:id="rId9"/>
      <w:headerReference w:type="first" r:id="rId10"/>
      <w:pgSz w:w="11906" w:h="16838"/>
      <w:pgMar w:top="1250" w:right="567" w:bottom="1134" w:left="1701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1EA" w:rsidRDefault="007D51EA" w:rsidP="008B3911">
      <w:r>
        <w:separator/>
      </w:r>
    </w:p>
  </w:endnote>
  <w:endnote w:type="continuationSeparator" w:id="0">
    <w:p w:rsidR="007D51EA" w:rsidRDefault="007D51EA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1EA" w:rsidRDefault="007D51EA" w:rsidP="008B3911">
      <w:r>
        <w:separator/>
      </w:r>
    </w:p>
  </w:footnote>
  <w:footnote w:type="continuationSeparator" w:id="0">
    <w:p w:rsidR="007D51EA" w:rsidRDefault="007D51EA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1EA" w:rsidRDefault="00037DB1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D51EA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D51EA" w:rsidRDefault="007D51E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1EA" w:rsidRDefault="00037DB1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D51E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D2267">
      <w:rPr>
        <w:rStyle w:val="a4"/>
        <w:noProof/>
      </w:rPr>
      <w:t>2</w:t>
    </w:r>
    <w:r>
      <w:rPr>
        <w:rStyle w:val="a4"/>
      </w:rPr>
      <w:fldChar w:fldCharType="end"/>
    </w:r>
  </w:p>
  <w:p w:rsidR="007D51EA" w:rsidRDefault="007D51E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1EA" w:rsidRPr="001F31A4" w:rsidRDefault="007D51EA" w:rsidP="001D14A3">
    <w:pPr>
      <w:autoSpaceDE w:val="0"/>
      <w:autoSpaceDN w:val="0"/>
      <w:adjustRightInd w:val="0"/>
      <w:jc w:val="center"/>
      <w:rPr>
        <w:b/>
        <w:bCs/>
        <w:sz w:val="28"/>
      </w:rPr>
    </w:pPr>
    <w:r w:rsidRPr="001F31A4">
      <w:rPr>
        <w:b/>
        <w:noProof/>
        <w:sz w:val="28"/>
      </w:rPr>
      <w:drawing>
        <wp:inline distT="0" distB="0" distL="0" distR="0">
          <wp:extent cx="641350" cy="800100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D51EA" w:rsidRPr="001F31A4" w:rsidRDefault="007D51EA" w:rsidP="001D14A3">
    <w:pPr>
      <w:autoSpaceDE w:val="0"/>
      <w:autoSpaceDN w:val="0"/>
      <w:adjustRightInd w:val="0"/>
      <w:jc w:val="center"/>
      <w:rPr>
        <w:b/>
        <w:bCs/>
      </w:rPr>
    </w:pPr>
  </w:p>
  <w:p w:rsidR="007D51EA" w:rsidRPr="00EB3CB8" w:rsidRDefault="007D51EA" w:rsidP="00D632D1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</w:t>
    </w:r>
    <w:r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>
      <w:rPr>
        <w:rFonts w:eastAsia="Calibri"/>
        <w:b/>
        <w:sz w:val="28"/>
        <w:szCs w:val="28"/>
      </w:rPr>
      <w:t>МУНИЦИПАЛЬНОГО ОБРАЗОВАНИЯ</w:t>
    </w:r>
  </w:p>
  <w:p w:rsidR="007D51EA" w:rsidRDefault="007D51EA" w:rsidP="00D632D1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7D51EA" w:rsidRPr="001F31A4" w:rsidRDefault="007D51EA" w:rsidP="00D632D1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7D51EA" w:rsidRPr="001F31A4" w:rsidRDefault="007D51EA" w:rsidP="00D632D1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7D51EA" w:rsidRPr="001F31A4" w:rsidRDefault="007D51EA" w:rsidP="00D632D1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7D51EA" w:rsidRPr="001F31A4" w:rsidRDefault="007D51EA" w:rsidP="001D14A3">
    <w:pPr>
      <w:widowControl w:val="0"/>
      <w:jc w:val="center"/>
      <w:rPr>
        <w:rFonts w:eastAsia="Calibri"/>
        <w:sz w:val="16"/>
        <w:szCs w:val="20"/>
      </w:rPr>
    </w:pPr>
  </w:p>
  <w:p w:rsidR="007D51EA" w:rsidRPr="001F31A4" w:rsidRDefault="007D51EA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7D51EA" w:rsidRPr="001F31A4" w:rsidRDefault="007D51EA" w:rsidP="001D14A3">
    <w:pPr>
      <w:widowControl w:val="0"/>
      <w:jc w:val="center"/>
      <w:rPr>
        <w:rFonts w:eastAsia="Calibri"/>
        <w:sz w:val="16"/>
        <w:szCs w:val="20"/>
      </w:rPr>
    </w:pPr>
  </w:p>
  <w:p w:rsidR="007D51EA" w:rsidRPr="001D14A3" w:rsidRDefault="007D51EA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421BA9"/>
    <w:multiLevelType w:val="hybridMultilevel"/>
    <w:tmpl w:val="01A6891A"/>
    <w:lvl w:ilvl="0" w:tplc="7C0668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484F"/>
    <w:rsid w:val="00017327"/>
    <w:rsid w:val="00025692"/>
    <w:rsid w:val="00037DB1"/>
    <w:rsid w:val="00045533"/>
    <w:rsid w:val="000471FC"/>
    <w:rsid w:val="00050EE2"/>
    <w:rsid w:val="00093F95"/>
    <w:rsid w:val="000A2D42"/>
    <w:rsid w:val="000B7E38"/>
    <w:rsid w:val="000C4DB9"/>
    <w:rsid w:val="000D1895"/>
    <w:rsid w:val="000E58CA"/>
    <w:rsid w:val="000F26CF"/>
    <w:rsid w:val="00106CDD"/>
    <w:rsid w:val="001142A5"/>
    <w:rsid w:val="00122128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94AA4"/>
    <w:rsid w:val="002B4393"/>
    <w:rsid w:val="002C3CEA"/>
    <w:rsid w:val="002D2267"/>
    <w:rsid w:val="002D3EE1"/>
    <w:rsid w:val="002E4168"/>
    <w:rsid w:val="002E48AC"/>
    <w:rsid w:val="002F1E0E"/>
    <w:rsid w:val="002F3794"/>
    <w:rsid w:val="00303BB4"/>
    <w:rsid w:val="00312FFC"/>
    <w:rsid w:val="00314833"/>
    <w:rsid w:val="00323D47"/>
    <w:rsid w:val="003402F9"/>
    <w:rsid w:val="003567BF"/>
    <w:rsid w:val="00375036"/>
    <w:rsid w:val="00394387"/>
    <w:rsid w:val="003A3B0C"/>
    <w:rsid w:val="003C003E"/>
    <w:rsid w:val="003C01F0"/>
    <w:rsid w:val="003C730A"/>
    <w:rsid w:val="003E6AF6"/>
    <w:rsid w:val="0040142D"/>
    <w:rsid w:val="00423EE1"/>
    <w:rsid w:val="00442D33"/>
    <w:rsid w:val="00465586"/>
    <w:rsid w:val="00467E67"/>
    <w:rsid w:val="00497610"/>
    <w:rsid w:val="004A0652"/>
    <w:rsid w:val="004A6185"/>
    <w:rsid w:val="004B61F1"/>
    <w:rsid w:val="004D5D1F"/>
    <w:rsid w:val="004E3FE0"/>
    <w:rsid w:val="004E613B"/>
    <w:rsid w:val="00500777"/>
    <w:rsid w:val="00535D36"/>
    <w:rsid w:val="00541856"/>
    <w:rsid w:val="0054484F"/>
    <w:rsid w:val="005470DD"/>
    <w:rsid w:val="00550FC6"/>
    <w:rsid w:val="00562F06"/>
    <w:rsid w:val="00565BAD"/>
    <w:rsid w:val="00575164"/>
    <w:rsid w:val="00581DE3"/>
    <w:rsid w:val="00583835"/>
    <w:rsid w:val="00594BA1"/>
    <w:rsid w:val="005B4286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A6F2E"/>
    <w:rsid w:val="006C0D96"/>
    <w:rsid w:val="006C1A31"/>
    <w:rsid w:val="006C1E8C"/>
    <w:rsid w:val="006D1818"/>
    <w:rsid w:val="006E3BCE"/>
    <w:rsid w:val="006E4D85"/>
    <w:rsid w:val="006E749D"/>
    <w:rsid w:val="00714471"/>
    <w:rsid w:val="00714630"/>
    <w:rsid w:val="00735359"/>
    <w:rsid w:val="00765F50"/>
    <w:rsid w:val="00767F0D"/>
    <w:rsid w:val="0077149C"/>
    <w:rsid w:val="007775D3"/>
    <w:rsid w:val="00777C45"/>
    <w:rsid w:val="007A6EDC"/>
    <w:rsid w:val="007A7860"/>
    <w:rsid w:val="007C417C"/>
    <w:rsid w:val="007C57E3"/>
    <w:rsid w:val="007D2D4E"/>
    <w:rsid w:val="007D51EA"/>
    <w:rsid w:val="007E299C"/>
    <w:rsid w:val="007E769F"/>
    <w:rsid w:val="00813C9A"/>
    <w:rsid w:val="008204C8"/>
    <w:rsid w:val="00822974"/>
    <w:rsid w:val="008307C3"/>
    <w:rsid w:val="008610C3"/>
    <w:rsid w:val="0087630A"/>
    <w:rsid w:val="0087696E"/>
    <w:rsid w:val="00880FDB"/>
    <w:rsid w:val="008844BF"/>
    <w:rsid w:val="008958A9"/>
    <w:rsid w:val="008B3911"/>
    <w:rsid w:val="008E46C1"/>
    <w:rsid w:val="008F2C17"/>
    <w:rsid w:val="009149D5"/>
    <w:rsid w:val="00927E2A"/>
    <w:rsid w:val="00933643"/>
    <w:rsid w:val="00952ED7"/>
    <w:rsid w:val="00965FF9"/>
    <w:rsid w:val="00987BE8"/>
    <w:rsid w:val="00995B4E"/>
    <w:rsid w:val="009A3F7D"/>
    <w:rsid w:val="009A45E4"/>
    <w:rsid w:val="009C01D7"/>
    <w:rsid w:val="00A001CC"/>
    <w:rsid w:val="00A06F1E"/>
    <w:rsid w:val="00A136D3"/>
    <w:rsid w:val="00A2330D"/>
    <w:rsid w:val="00A24EDE"/>
    <w:rsid w:val="00A35893"/>
    <w:rsid w:val="00A60922"/>
    <w:rsid w:val="00A614AA"/>
    <w:rsid w:val="00A673F6"/>
    <w:rsid w:val="00A71640"/>
    <w:rsid w:val="00A87727"/>
    <w:rsid w:val="00A92203"/>
    <w:rsid w:val="00AA2AD7"/>
    <w:rsid w:val="00AB2DE1"/>
    <w:rsid w:val="00AB4A7C"/>
    <w:rsid w:val="00AB51DD"/>
    <w:rsid w:val="00AC0CD7"/>
    <w:rsid w:val="00AE19F8"/>
    <w:rsid w:val="00B069C0"/>
    <w:rsid w:val="00B17598"/>
    <w:rsid w:val="00B64B94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B22EA"/>
    <w:rsid w:val="00CE15A5"/>
    <w:rsid w:val="00CF670E"/>
    <w:rsid w:val="00D13664"/>
    <w:rsid w:val="00D26539"/>
    <w:rsid w:val="00D35C88"/>
    <w:rsid w:val="00D632D1"/>
    <w:rsid w:val="00D64AD9"/>
    <w:rsid w:val="00D66339"/>
    <w:rsid w:val="00D701DE"/>
    <w:rsid w:val="00D7486A"/>
    <w:rsid w:val="00D76DF9"/>
    <w:rsid w:val="00D8120D"/>
    <w:rsid w:val="00D83B5B"/>
    <w:rsid w:val="00DC33EC"/>
    <w:rsid w:val="00DD5167"/>
    <w:rsid w:val="00DE3120"/>
    <w:rsid w:val="00DE6455"/>
    <w:rsid w:val="00E04570"/>
    <w:rsid w:val="00E115B2"/>
    <w:rsid w:val="00E23ECF"/>
    <w:rsid w:val="00E31AA0"/>
    <w:rsid w:val="00E33325"/>
    <w:rsid w:val="00E35BFE"/>
    <w:rsid w:val="00EA0693"/>
    <w:rsid w:val="00EA7C32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330A7"/>
    <w:rsid w:val="00F84971"/>
    <w:rsid w:val="00F915CD"/>
    <w:rsid w:val="00FA18D7"/>
    <w:rsid w:val="00FB769D"/>
    <w:rsid w:val="00FC0479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5:docId w15:val="{2212871D-6B3C-46BA-B9BE-532D908F6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paragraph" w:styleId="ab">
    <w:name w:val="No Spacing"/>
    <w:uiPriority w:val="1"/>
    <w:qFormat/>
    <w:rsid w:val="00A673F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C4DB9"/>
    <w:pPr>
      <w:ind w:left="720"/>
      <w:contextualSpacing/>
    </w:pPr>
  </w:style>
  <w:style w:type="character" w:styleId="ad">
    <w:name w:val="Strong"/>
    <w:basedOn w:val="a0"/>
    <w:qFormat/>
    <w:rsid w:val="000C4D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74D95-5679-46CE-A59D-F5D21CC74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3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</cp:lastModifiedBy>
  <cp:revision>32</cp:revision>
  <cp:lastPrinted>2020-06-30T14:29:00Z</cp:lastPrinted>
  <dcterms:created xsi:type="dcterms:W3CDTF">2024-05-02T07:58:00Z</dcterms:created>
  <dcterms:modified xsi:type="dcterms:W3CDTF">2026-03-13T08:42:00Z</dcterms:modified>
</cp:coreProperties>
</file>